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39C3" w14:textId="25344A6F" w:rsidR="00274D0E" w:rsidRPr="00274D0E" w:rsidRDefault="00274D0E">
      <w:pPr>
        <w:rPr>
          <w:sz w:val="32"/>
          <w:szCs w:val="32"/>
        </w:rPr>
      </w:pPr>
      <w:r w:rsidRPr="00274D0E">
        <w:rPr>
          <w:sz w:val="32"/>
          <w:szCs w:val="32"/>
        </w:rPr>
        <w:t xml:space="preserve">Example </w:t>
      </w:r>
      <w:r w:rsidRPr="00274D0E">
        <w:rPr>
          <w:sz w:val="32"/>
          <w:szCs w:val="32"/>
        </w:rPr>
        <w:t xml:space="preserve">statements explaining </w:t>
      </w:r>
      <w:r w:rsidRPr="00274D0E">
        <w:rPr>
          <w:sz w:val="32"/>
          <w:szCs w:val="32"/>
        </w:rPr>
        <w:t>who the objects might</w:t>
      </w:r>
      <w:r w:rsidRPr="00274D0E">
        <w:rPr>
          <w:sz w:val="32"/>
          <w:szCs w:val="32"/>
        </w:rPr>
        <w:t xml:space="preserve"> belo</w:t>
      </w:r>
      <w:r w:rsidRPr="00274D0E">
        <w:rPr>
          <w:sz w:val="32"/>
          <w:szCs w:val="32"/>
        </w:rPr>
        <w:t>ng to</w:t>
      </w:r>
      <w:r w:rsidRPr="00274D0E">
        <w:rPr>
          <w:sz w:val="32"/>
          <w:szCs w:val="32"/>
        </w:rPr>
        <w:t xml:space="preserve"> and what else the items might tell you about the owner</w:t>
      </w:r>
      <w:r w:rsidRPr="00274D0E">
        <w:rPr>
          <w:sz w:val="32"/>
          <w:szCs w:val="32"/>
        </w:rPr>
        <w:t>:</w:t>
      </w:r>
    </w:p>
    <w:p w14:paraId="03CEFEE3" w14:textId="5EBE3FD2" w:rsidR="00274D0E" w:rsidRPr="00274D0E" w:rsidRDefault="00274D0E" w:rsidP="00274D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4D0E">
        <w:rPr>
          <w:sz w:val="32"/>
          <w:szCs w:val="32"/>
        </w:rPr>
        <w:t xml:space="preserve">I think that the wellies belong to a little boy </w:t>
      </w:r>
      <w:r>
        <w:rPr>
          <w:sz w:val="32"/>
          <w:szCs w:val="32"/>
        </w:rPr>
        <w:t>since</w:t>
      </w:r>
      <w:r w:rsidRPr="00274D0E">
        <w:rPr>
          <w:sz w:val="32"/>
          <w:szCs w:val="32"/>
        </w:rPr>
        <w:t xml:space="preserve"> they are quite small. </w:t>
      </w:r>
    </w:p>
    <w:p w14:paraId="17C933DB" w14:textId="1593E74F" w:rsidR="00274D0E" w:rsidRPr="00274D0E" w:rsidRDefault="00274D0E" w:rsidP="00274D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4D0E">
        <w:rPr>
          <w:sz w:val="32"/>
          <w:szCs w:val="32"/>
        </w:rPr>
        <w:t xml:space="preserve">I think that the young boy was walking on the beach and has taken them off to paddle. </w:t>
      </w:r>
    </w:p>
    <w:p w14:paraId="661D6F54" w14:textId="18BC9B73" w:rsidR="00274D0E" w:rsidRPr="00274D0E" w:rsidRDefault="00274D0E" w:rsidP="00274D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4D0E">
        <w:rPr>
          <w:sz w:val="32"/>
          <w:szCs w:val="32"/>
        </w:rPr>
        <w:t>I do not think it is summertime because in children would not be wearing wellies to the beach</w:t>
      </w:r>
      <w:r>
        <w:rPr>
          <w:sz w:val="32"/>
          <w:szCs w:val="32"/>
        </w:rPr>
        <w:t xml:space="preserve"> in warm weather. </w:t>
      </w:r>
    </w:p>
    <w:p w14:paraId="72FFB8D3" w14:textId="6B523EB9" w:rsidR="00274D0E" w:rsidRPr="00274D0E" w:rsidRDefault="00274D0E" w:rsidP="00274D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74D0E">
        <w:rPr>
          <w:sz w:val="32"/>
          <w:szCs w:val="32"/>
        </w:rPr>
        <w:t xml:space="preserve">I think the little boy must be brave and quite adventurous as the water will probably be very cold and he has also got a net and buckets to go rock pooling. </w:t>
      </w:r>
    </w:p>
    <w:sectPr w:rsidR="00274D0E" w:rsidRPr="00274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048D"/>
    <w:multiLevelType w:val="hybridMultilevel"/>
    <w:tmpl w:val="7C94B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0E"/>
    <w:rsid w:val="00274D0E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A2F6"/>
  <w15:chartTrackingRefBased/>
  <w15:docId w15:val="{DE89C39B-ECB4-44B8-975E-1747873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2020-06-14T20:08:00Z</dcterms:created>
  <dcterms:modified xsi:type="dcterms:W3CDTF">2020-06-14T20:15:00Z</dcterms:modified>
</cp:coreProperties>
</file>